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b/>
          <w:bCs/>
          <w:color w:val="000000"/>
          <w:sz w:val="18"/>
          <w:szCs w:val="18"/>
        </w:rPr>
        <w:t>Районная комиссия по делам несовершеннолетних и защите их прав: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1) осуществляет полномочия, предусмотренные федеральным законодательством и законодательством города Москвы;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2) принимает участие в разработке проектов правовых актов по вопросам профилактики безнадзорности, беспризорности и правонарушений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3) организует контроль, обследования и проверки условий содержания, воспитания, обучения и применения труда несовершеннолетних в организациях независимо от организационно-правовых форм и форм собственности;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4) обращается в суд за защитой прав и законных интересов несовершеннолетних, направляет в суд материалы на родителей, законных представителей несовершеннолетних в случае неисполнения или ненадлежащего исполнения ими своих обязанностей по содержанию, воспитанию, образованию, защите прав и интересов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5) рассматривает: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 xml:space="preserve">а) представление органа управления образовательного </w:t>
      </w:r>
      <w:proofErr w:type="gramStart"/>
      <w:r w:rsidRPr="00AD0923">
        <w:rPr>
          <w:rFonts w:ascii="Arial" w:hAnsi="Arial" w:cs="Arial"/>
          <w:color w:val="000000"/>
          <w:sz w:val="18"/>
          <w:szCs w:val="18"/>
        </w:rPr>
        <w:t>учреждения</w:t>
      </w:r>
      <w:proofErr w:type="gramEnd"/>
      <w:r w:rsidRPr="00AD0923">
        <w:rPr>
          <w:rFonts w:ascii="Arial" w:hAnsi="Arial" w:cs="Arial"/>
          <w:color w:val="000000"/>
          <w:sz w:val="18"/>
          <w:szCs w:val="18"/>
        </w:rPr>
        <w:t xml:space="preserve"> о переводе обучающегося, достигшего возраста 15 лет, на иную форму обучения или в другое образовательное учреждение; об оставлении несовершеннолетним образовательного учреждения при достижении им возраста 15 лет до получения основного общего образования; об исключении обучающегося, достигшего возраста 15 лет, из образовательного учреждения. В случае исключения обучающегося из образовательного учреждения принимает меры по продолжению им обучения или его трудоустройству;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б) представление работодателя о расторжении трудового договора с несовершеннолетним работником по инициативе работодателя (за исключением случаев ликвидации организации). В случае расторжения трудового договора с несовершеннолетним работником принимает меры по его трудоустройству;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в) жалобы и заявления несовершеннолетних, их родителей, законных представителей и иных лиц, связанные с нарушением или ограничением прав и законных интересов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6) в отношении: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а) несовершеннолетнего, совершившего действие, за которое установлена административная ответственность;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б) несовершеннолетнего, совершившего общественно опасные деяния, предусмотренные Уголовным кодексом Российской Федерации, до достижения возраста, с которого наступает уголовная ответственность;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в) несовершеннолетнего, совершившего антиобщественные действия;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г) родителей, законных представителей несовершеннолетнего в случае неисполнения или ненадлежащего исполнения ими своих обязанностей по содержанию, воспитанию, обучению, защите прав и интересов несовершеннолетнего;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д) других категорий лиц, предусмотренных федеральным законодательством, рассматривает материалы и дела, применяет меры воздействия в порядке, установленном федеральным законодательством и законодательством города Москвы, и принимает решения: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а) о направлении несовершеннолетних, имеющих проблемы в обучении и поведении, с согласия их родителей, законных представителей, а в случае, если несовершеннолетний достиг возраста 15 лет, - с его согласия в реабилитационные учреждения различных видов и типов в порядке, установленном федеральным законодательством;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 xml:space="preserve">б) о проведении профилактической работы с несовершеннолетними, употребляющими спиртные напитки, наркотические средства, психотропные вещества, </w:t>
      </w:r>
      <w:proofErr w:type="spellStart"/>
      <w:r w:rsidRPr="00AD0923">
        <w:rPr>
          <w:rFonts w:ascii="Arial" w:hAnsi="Arial" w:cs="Arial"/>
          <w:color w:val="000000"/>
          <w:sz w:val="18"/>
          <w:szCs w:val="18"/>
        </w:rPr>
        <w:t>привлекавшимися</w:t>
      </w:r>
      <w:proofErr w:type="spellEnd"/>
      <w:r w:rsidRPr="00AD0923">
        <w:rPr>
          <w:rFonts w:ascii="Arial" w:hAnsi="Arial" w:cs="Arial"/>
          <w:color w:val="000000"/>
          <w:sz w:val="18"/>
          <w:szCs w:val="18"/>
        </w:rPr>
        <w:t xml:space="preserve"> к административной ответственности, вернувшимися из специальных учебно-воспитательных учреждений закрытого типа, освободившимися из мест лишения свободы;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lastRenderedPageBreak/>
        <w:t>7) вносит предложения в органы опеки и попечительства о формах устройства и поддержки несовершеннолетних, нуждающихся в помощи государства;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8) реализует иные полномочия, предусмотренные федеральным законодательством и законодательством города Москвы.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b/>
          <w:bCs/>
          <w:color w:val="000000"/>
          <w:sz w:val="18"/>
          <w:szCs w:val="18"/>
        </w:rPr>
        <w:t>Основными задачами комиссий по делам несовершеннолетних и защите их прав являются: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1) осуществление мер по защите и восстановлению прав и законных интересов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 xml:space="preserve">2) организация </w:t>
      </w:r>
      <w:proofErr w:type="gramStart"/>
      <w:r w:rsidRPr="00AD0923">
        <w:rPr>
          <w:rFonts w:ascii="Arial" w:hAnsi="Arial" w:cs="Arial"/>
          <w:color w:val="000000"/>
          <w:sz w:val="18"/>
          <w:szCs w:val="18"/>
        </w:rPr>
        <w:t>контроля за</w:t>
      </w:r>
      <w:proofErr w:type="gramEnd"/>
      <w:r w:rsidRPr="00AD0923">
        <w:rPr>
          <w:rFonts w:ascii="Arial" w:hAnsi="Arial" w:cs="Arial"/>
          <w:color w:val="000000"/>
          <w:sz w:val="18"/>
          <w:szCs w:val="18"/>
        </w:rPr>
        <w:t xml:space="preserve"> предоставлением несовершеннолетним условий содержания, воспитания, образования, охраны здоровья, социального обеспечения и иных социальных услуг;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 w:rsidRPr="00AD0923">
        <w:rPr>
          <w:rFonts w:ascii="Arial" w:hAnsi="Arial" w:cs="Arial"/>
          <w:color w:val="000000"/>
          <w:sz w:val="18"/>
          <w:szCs w:val="18"/>
        </w:rPr>
        <w:t>3) принятие мер к обеспечению защиты несовершеннолетних от физического, сексуального, психологического и иных форм насилия, от вовлечения несовершеннолетних в разовые антиобщественные действия - употребление наркотических средств, психотропных и (или) одурманивающих веществ, спиртных напитков, занятие бродяжничеством или попрошайничеством, а также иные действия, нарушающие права и законные интересы других лиц, не являющиеся преступлением или административным правонарушением;</w:t>
      </w:r>
      <w:proofErr w:type="gramEnd"/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4) участие в организации работы по выявлению безнадзорных и беспризорных несовершеннолетних; родителей; опекунов, попечителей, приемных родителей (далее - законные представители), не выполняющих обязанности по содержанию, воспитанию и образованию несовершеннолетних либо отрицательно влияющих на их поведение; учет лиц данных категорий;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5) выявление и анализ причин и условий, способствующих безнадзорности, беспризорности и правонарушениям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6) осуществление мер по координации вопросов, связанных с соблюдением условий воспитания, обучения, содержания несовершеннолетних, а также обращением с несовершеннолетними в учреждениях системы профилактики безнадзорности и правонарушений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 w:rsidRPr="00AD0923">
        <w:rPr>
          <w:rFonts w:ascii="Arial" w:hAnsi="Arial" w:cs="Arial"/>
          <w:color w:val="000000"/>
          <w:sz w:val="18"/>
          <w:szCs w:val="18"/>
        </w:rPr>
        <w:t>7) рассмотрение материалов в отношении несовершеннолетних, совершивших противоправные деяния до достижения возраста, с которого наступает ответственность, а также рассмотрение дел о поведении, отклоняющемся от дозволенного правовыми нормами или нормами морали, и об антиобщественных действиях;</w:t>
      </w:r>
      <w:proofErr w:type="gramEnd"/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8) осуществление функции административной юрисдикции в отношении несовершеннолетних, их родителей, законных представителей;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9) иные задачи, определенные федеральными законами и иными нормативными правовыми актами, а также законами и иными нормативными правовыми актами города Москвы.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b/>
          <w:bCs/>
          <w:color w:val="000000"/>
          <w:sz w:val="18"/>
          <w:szCs w:val="18"/>
        </w:rPr>
        <w:t>Комиссии имеют право: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1) запрашивать и бесплатно получать от органов государственной власти, органов местного самоуправления, а также организаций независимо от организационно-правовых форм и форм собственности необходимые для своей работы сведения;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2) приглашать должностных лиц, специалистов и граждан для получения от них информации и объяснений по рассматриваемым вопросам;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3) привлекать для участия в работе представителей органов государственной власти, органов местного самоуправления, организаций независимо от организационно-правовых форм и форм собственности, а также других заинтересованных лиц;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4) вносить представления в органы государственной власти, органы местного самоуправления, а также организации независимо от организационно-правовых форм и форм собственности по вопросам, затрагивающим права и законные интересы несовершеннолетних;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5) вести прием несовершеннолетних, их родителей, законных представителей и иных лиц;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lastRenderedPageBreak/>
        <w:t>6) ставить перед уполномоченными на то органами вопрос о привлечении к ответственности должностных лиц и граждан в случае невыполнения ими постановлений, определений комиссий и непринятия мер по выполнению представлений комиссий;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7) ходатайствовать перед судом: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а) о неприменении наказания, применении более мягкого наказания, об условном осуждении и применении других мер, предусмотренных федеральным законодательством в отношении несовершеннолетнего, привлеченного к уголовной ответственности;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б) о досрочном выпуске несовершеннолетнего из специального учебно-воспитательного учреждения закрытого типа;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8) ходатайствовать перед должностными лицами воспитательной колонии об изменении условий отбывания наказания несовершеннолетнего и применении к нему предусмотренных Уголовно-исполнительным кодексом Российской Федерации мер поощрения;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9) применять установленные федеральным законодательством меры воздействия к несовершеннолетнему, совершившему противоправное действие;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10) применять установленные федеральным законодательством меры воздействия к родителям, законным представителям несовершеннолетнего, иным лицам за нарушение его прав и законных интересов;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11) иные права, установленные федеральным законодательством и законодательством города Москвы.</w:t>
      </w:r>
    </w:p>
    <w:p w:rsidR="00AD0923" w:rsidRPr="00AD0923" w:rsidRDefault="00AD0923" w:rsidP="00AD0923">
      <w:pPr>
        <w:shd w:val="clear" w:color="auto" w:fill="FFFFFF"/>
        <w:spacing w:before="120" w:after="312" w:line="240" w:lineRule="auto"/>
        <w:rPr>
          <w:rFonts w:ascii="Arial" w:hAnsi="Arial" w:cs="Arial"/>
          <w:color w:val="000000"/>
          <w:sz w:val="18"/>
          <w:szCs w:val="18"/>
        </w:rPr>
      </w:pPr>
      <w:r w:rsidRPr="00AD0923">
        <w:rPr>
          <w:rFonts w:ascii="Arial" w:hAnsi="Arial" w:cs="Arial"/>
          <w:color w:val="000000"/>
          <w:sz w:val="18"/>
          <w:szCs w:val="18"/>
        </w:rPr>
        <w:t>Члены комиссий по поручению комиссий имеют право в установленном порядке беспрепятственно посещать учреждения системы профилактики безнадзорности и правонарушений несовершеннолетних для проверки условий содержания, воспитания и обучения несовершеннолетних.</w:t>
      </w:r>
    </w:p>
    <w:p w:rsidR="00FD193F" w:rsidRPr="00AD0923" w:rsidRDefault="00FD193F" w:rsidP="00AD0923">
      <w:bookmarkStart w:id="0" w:name="_GoBack"/>
      <w:bookmarkEnd w:id="0"/>
    </w:p>
    <w:sectPr w:rsidR="00FD193F" w:rsidRPr="00AD0923" w:rsidSect="0093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FA8"/>
    <w:rsid w:val="000D0E8D"/>
    <w:rsid w:val="001852F9"/>
    <w:rsid w:val="00366780"/>
    <w:rsid w:val="00381D59"/>
    <w:rsid w:val="00841F4E"/>
    <w:rsid w:val="008C7FA8"/>
    <w:rsid w:val="009100E4"/>
    <w:rsid w:val="00913699"/>
    <w:rsid w:val="00933081"/>
    <w:rsid w:val="00AD0923"/>
    <w:rsid w:val="00D422FE"/>
    <w:rsid w:val="00FD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081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91369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913699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rsid w:val="008C7F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8C7FA8"/>
    <w:rPr>
      <w:rFonts w:cs="Times New Roman"/>
      <w:b/>
      <w:bCs/>
    </w:rPr>
  </w:style>
  <w:style w:type="character" w:styleId="a5">
    <w:name w:val="Emphasis"/>
    <w:uiPriority w:val="99"/>
    <w:qFormat/>
    <w:rsid w:val="008C7FA8"/>
    <w:rPr>
      <w:rFonts w:cs="Times New Roman"/>
      <w:i/>
      <w:iCs/>
    </w:rPr>
  </w:style>
  <w:style w:type="character" w:styleId="a6">
    <w:name w:val="Hyperlink"/>
    <w:uiPriority w:val="99"/>
    <w:semiHidden/>
    <w:rsid w:val="00841F4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59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dcterms:created xsi:type="dcterms:W3CDTF">2019-12-04T10:27:00Z</dcterms:created>
  <dcterms:modified xsi:type="dcterms:W3CDTF">2019-12-04T10:27:00Z</dcterms:modified>
</cp:coreProperties>
</file>